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4D7B1F" w14:textId="4CD817BB" w:rsidR="002B26B9" w:rsidRDefault="005B39DD" w:rsidP="00E11211">
      <w:pPr>
        <w:spacing w:after="0"/>
        <w:ind w:left="709"/>
        <w:rPr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33329D" wp14:editId="454FC626">
                <wp:simplePos x="0" y="0"/>
                <wp:positionH relativeFrom="column">
                  <wp:posOffset>3810</wp:posOffset>
                </wp:positionH>
                <wp:positionV relativeFrom="paragraph">
                  <wp:posOffset>-1093166</wp:posOffset>
                </wp:positionV>
                <wp:extent cx="6520814" cy="9080499"/>
                <wp:effectExtent l="0" t="0" r="0" b="698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0814" cy="90804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1F9F7E" w14:textId="77777777" w:rsidR="002C773D" w:rsidRDefault="002C773D" w:rsidP="00BD0291">
                            <w:pPr>
                              <w:spacing w:after="0" w:line="240" w:lineRule="auto"/>
                              <w:ind w:left="-142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6B366163" w14:textId="77777777" w:rsidR="002C773D" w:rsidRDefault="002C773D" w:rsidP="00BD0291">
                            <w:pPr>
                              <w:spacing w:after="0" w:line="240" w:lineRule="auto"/>
                              <w:ind w:left="-142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10289760" w14:textId="77777777" w:rsidR="00BD0291" w:rsidRPr="00BD0291" w:rsidRDefault="00BD0291" w:rsidP="00BD0291">
                            <w:pPr>
                              <w:spacing w:after="0" w:line="240" w:lineRule="auto"/>
                              <w:ind w:left="-142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BD029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Информация</w:t>
                            </w:r>
                          </w:p>
                          <w:p w14:paraId="312DE628" w14:textId="49F93695" w:rsidR="001674D1" w:rsidRPr="00BD0291" w:rsidRDefault="00BD0291" w:rsidP="00BD0291">
                            <w:pPr>
                              <w:spacing w:after="0" w:line="240" w:lineRule="auto"/>
                              <w:ind w:left="-142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BD029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о наличии у сетевой организации предусмотренных </w:t>
                            </w:r>
                            <w:hyperlink r:id="rId7" w:history="1">
                              <w:r w:rsidRPr="00BD0291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законодательством</w:t>
                              </w:r>
                            </w:hyperlink>
                            <w:r w:rsidRPr="00BD029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Российской Федерации инвестиционных обязательств в отношении объектов электросетевого хозяйства</w:t>
                            </w:r>
                          </w:p>
                          <w:p w14:paraId="5D4E076E" w14:textId="77777777" w:rsidR="00BD0291" w:rsidRDefault="00BD0291" w:rsidP="001674D1">
                            <w:pPr>
                              <w:spacing w:after="0" w:line="240" w:lineRule="auto"/>
                              <w:ind w:left="-142"/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  <w:p w14:paraId="157FFC00" w14:textId="77777777" w:rsidR="00BD0291" w:rsidRDefault="00BD0291" w:rsidP="001674D1">
                            <w:pPr>
                              <w:spacing w:after="0" w:line="240" w:lineRule="auto"/>
                              <w:ind w:left="-142"/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  <w:p w14:paraId="5BA9D1EC" w14:textId="77777777" w:rsidR="00BD0291" w:rsidRDefault="00BD0291" w:rsidP="001674D1">
                            <w:pPr>
                              <w:spacing w:after="0" w:line="240" w:lineRule="auto"/>
                              <w:ind w:left="-142"/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  <w:p w14:paraId="6CEE307E" w14:textId="3664818F" w:rsidR="00BD0291" w:rsidRPr="00936695" w:rsidRDefault="00BD0291" w:rsidP="00BD0291">
                            <w:pPr>
                              <w:suppressAutoHyphens/>
                              <w:ind w:firstLine="851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936695">
                              <w:rPr>
                                <w:rFonts w:ascii="Arial" w:hAnsi="Arial" w:cs="Arial"/>
                              </w:rPr>
                              <w:t xml:space="preserve">АО «Витимэнерго» информирует, что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согласно пп. </w:t>
                            </w:r>
                            <w:r w:rsidR="00DB7CC3">
                              <w:rPr>
                                <w:rFonts w:ascii="Arial" w:hAnsi="Arial" w:cs="Arial"/>
                              </w:rPr>
                              <w:t>м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) п. </w:t>
                            </w:r>
                            <w:r w:rsidR="00DB7CC3">
                              <w:rPr>
                                <w:rFonts w:ascii="Arial" w:hAnsi="Arial" w:cs="Arial"/>
                              </w:rPr>
                              <w:t>19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Стандартов раскрытия информации субъектами оптового и розничных рынков электрической энергии, утвержденных постановлением Правительства РФ от 21 января 2004 г. N 24, инвестиционные обязательства в отношении объектов электросетевого хозяйства</w:t>
                            </w:r>
                            <w:r w:rsidR="005150D3">
                              <w:rPr>
                                <w:rFonts w:ascii="Arial" w:hAnsi="Arial" w:cs="Arial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предусмотренные </w:t>
                            </w:r>
                            <w:r w:rsidRPr="00936695">
                              <w:rPr>
                                <w:rFonts w:ascii="Arial" w:hAnsi="Arial" w:cs="Arial"/>
                              </w:rPr>
                              <w:t>законодательством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Российской Федерации о приватизации, а также условия таких обязательств у АО «В</w:t>
                            </w:r>
                            <w:r w:rsidR="005C2158">
                              <w:rPr>
                                <w:rFonts w:ascii="Arial" w:hAnsi="Arial" w:cs="Arial"/>
                              </w:rPr>
                              <w:t>итимэнерго» отсутствую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т. </w:t>
                            </w:r>
                          </w:p>
                          <w:p w14:paraId="08C73522" w14:textId="77777777" w:rsidR="00BD0291" w:rsidRDefault="00BD0291" w:rsidP="00BD0291">
                            <w:pPr>
                              <w:ind w:firstLine="851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1CE73523" w14:textId="77777777" w:rsidR="00BD0291" w:rsidRPr="001674D1" w:rsidRDefault="00BD0291" w:rsidP="001674D1">
                            <w:pPr>
                              <w:spacing w:after="0" w:line="240" w:lineRule="auto"/>
                              <w:ind w:left="-142"/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ru-RU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33329D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.3pt;margin-top:-86.1pt;width:513.45pt;height:7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" stroked="f">
                <v:textbox>
                  <w:txbxContent>
                    <w:p w14:paraId="2F1F9F7E" w14:textId="77777777" w:rsidR="002C773D" w:rsidRDefault="002C773D" w:rsidP="00BD0291">
                      <w:pPr>
                        <w:spacing w:after="0" w:line="240" w:lineRule="auto"/>
                        <w:ind w:left="-142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  <w:p w14:paraId="6B366163" w14:textId="77777777" w:rsidR="002C773D" w:rsidRDefault="002C773D" w:rsidP="00BD0291">
                      <w:pPr>
                        <w:spacing w:after="0" w:line="240" w:lineRule="auto"/>
                        <w:ind w:left="-142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  <w:p w14:paraId="10289760" w14:textId="77777777" w:rsidR="00BD0291" w:rsidRPr="00BD0291" w:rsidRDefault="00BD0291" w:rsidP="00BD0291">
                      <w:pPr>
                        <w:spacing w:after="0" w:line="240" w:lineRule="auto"/>
                        <w:ind w:left="-142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BD0291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Информация</w:t>
                      </w:r>
                    </w:p>
                    <w:p w14:paraId="312DE628" w14:textId="49F93695" w:rsidR="001674D1" w:rsidRPr="00BD0291" w:rsidRDefault="00BD0291" w:rsidP="00BD0291">
                      <w:pPr>
                        <w:spacing w:after="0" w:line="240" w:lineRule="auto"/>
                        <w:ind w:left="-142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BD0291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о наличии у сетевой организации предусмотренных </w:t>
                      </w:r>
                      <w:hyperlink r:id="rId8" w:history="1">
                        <w:r w:rsidRPr="00BD0291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законодательством</w:t>
                        </w:r>
                      </w:hyperlink>
                      <w:r w:rsidRPr="00BD0291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Российской Федерации инвестиционных обязательств в отношении объектов электросетевого хозяйства</w:t>
                      </w:r>
                    </w:p>
                    <w:p w14:paraId="5D4E076E" w14:textId="77777777" w:rsidR="00BD0291" w:rsidRDefault="00BD0291" w:rsidP="001674D1">
                      <w:pPr>
                        <w:spacing w:after="0" w:line="240" w:lineRule="auto"/>
                        <w:ind w:left="-142"/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ru-RU"/>
                        </w:rPr>
                      </w:pPr>
                    </w:p>
                    <w:p w14:paraId="157FFC00" w14:textId="77777777" w:rsidR="00BD0291" w:rsidRDefault="00BD0291" w:rsidP="001674D1">
                      <w:pPr>
                        <w:spacing w:after="0" w:line="240" w:lineRule="auto"/>
                        <w:ind w:left="-142"/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ru-RU"/>
                        </w:rPr>
                      </w:pPr>
                    </w:p>
                    <w:p w14:paraId="5BA9D1EC" w14:textId="77777777" w:rsidR="00BD0291" w:rsidRDefault="00BD0291" w:rsidP="001674D1">
                      <w:pPr>
                        <w:spacing w:after="0" w:line="240" w:lineRule="auto"/>
                        <w:ind w:left="-142"/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ru-RU"/>
                        </w:rPr>
                      </w:pPr>
                    </w:p>
                    <w:p w14:paraId="6CEE307E" w14:textId="3664818F" w:rsidR="00BD0291" w:rsidRPr="00936695" w:rsidRDefault="00BD0291" w:rsidP="00BD0291">
                      <w:pPr>
                        <w:suppressAutoHyphens/>
                        <w:ind w:firstLine="851"/>
                        <w:jc w:val="both"/>
                        <w:rPr>
                          <w:rFonts w:ascii="Arial" w:hAnsi="Arial" w:cs="Arial"/>
                        </w:rPr>
                      </w:pPr>
                      <w:r w:rsidRPr="00936695">
                        <w:rPr>
                          <w:rFonts w:ascii="Arial" w:hAnsi="Arial" w:cs="Arial"/>
                        </w:rPr>
                        <w:t xml:space="preserve">АО «Витимэнерго» информирует, что </w:t>
                      </w:r>
                      <w:r>
                        <w:rPr>
                          <w:rFonts w:ascii="Arial" w:hAnsi="Arial" w:cs="Arial"/>
                        </w:rPr>
                        <w:t xml:space="preserve">согласно пп. </w:t>
                      </w:r>
                      <w:r w:rsidR="00DB7CC3">
                        <w:rPr>
                          <w:rFonts w:ascii="Arial" w:hAnsi="Arial" w:cs="Arial"/>
                        </w:rPr>
                        <w:t>м</w:t>
                      </w:r>
                      <w:r>
                        <w:rPr>
                          <w:rFonts w:ascii="Arial" w:hAnsi="Arial" w:cs="Arial"/>
                        </w:rPr>
                        <w:t xml:space="preserve">) п. </w:t>
                      </w:r>
                      <w:r w:rsidR="00DB7CC3">
                        <w:rPr>
                          <w:rFonts w:ascii="Arial" w:hAnsi="Arial" w:cs="Arial"/>
                        </w:rPr>
                        <w:t>19</w:t>
                      </w:r>
                      <w:r>
                        <w:rPr>
                          <w:rFonts w:ascii="Arial" w:hAnsi="Arial" w:cs="Arial"/>
                        </w:rPr>
                        <w:t xml:space="preserve"> Стандартов раскрытия информации субъектами оптового и розничных рынков электрической энергии, утвержденных постановлением Правительства РФ от 21 января 2004 г. N 24, инвестиционные обязательства в отношении объектов электросетевого хозяйства</w:t>
                      </w:r>
                      <w:r w:rsidR="005150D3">
                        <w:rPr>
                          <w:rFonts w:ascii="Arial" w:hAnsi="Arial" w:cs="Arial"/>
                        </w:rPr>
                        <w:t>,</w:t>
                      </w:r>
                      <w:r>
                        <w:rPr>
                          <w:rFonts w:ascii="Arial" w:hAnsi="Arial" w:cs="Arial"/>
                        </w:rPr>
                        <w:t xml:space="preserve"> предусмотренные </w:t>
                      </w:r>
                      <w:r w:rsidRPr="00936695">
                        <w:rPr>
                          <w:rFonts w:ascii="Arial" w:hAnsi="Arial" w:cs="Arial"/>
                        </w:rPr>
                        <w:t>законодательством</w:t>
                      </w:r>
                      <w:r>
                        <w:rPr>
                          <w:rFonts w:ascii="Arial" w:hAnsi="Arial" w:cs="Arial"/>
                        </w:rPr>
                        <w:t xml:space="preserve"> Российской Федерации о приватизации, а также условия таких обязательств у АО «В</w:t>
                      </w:r>
                      <w:r w:rsidR="005C2158">
                        <w:rPr>
                          <w:rFonts w:ascii="Arial" w:hAnsi="Arial" w:cs="Arial"/>
                        </w:rPr>
                        <w:t>итимэнерго» отсутствую</w:t>
                      </w:r>
                      <w:r>
                        <w:rPr>
                          <w:rFonts w:ascii="Arial" w:hAnsi="Arial" w:cs="Arial"/>
                        </w:rPr>
                        <w:t xml:space="preserve">т. </w:t>
                      </w:r>
                    </w:p>
                    <w:p w14:paraId="08C73522" w14:textId="77777777" w:rsidR="00BD0291" w:rsidRDefault="00BD0291" w:rsidP="00BD0291">
                      <w:pPr>
                        <w:ind w:firstLine="851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1CE73523" w14:textId="77777777" w:rsidR="00BD0291" w:rsidRPr="001674D1" w:rsidRDefault="00BD0291" w:rsidP="001674D1">
                      <w:pPr>
                        <w:spacing w:after="0" w:line="240" w:lineRule="auto"/>
                        <w:ind w:left="-142"/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ru-RU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2B26B9" w:rsidSect="006D74BA">
      <w:headerReference w:type="first" r:id="rId9"/>
      <w:footerReference w:type="first" r:id="rId10"/>
      <w:pgSz w:w="11906" w:h="16838"/>
      <w:pgMar w:top="4048" w:right="566" w:bottom="1276" w:left="1134" w:header="426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6E4CA8" w14:textId="77777777" w:rsidR="00AF4EF6" w:rsidRDefault="00AF4EF6" w:rsidP="008C62AB">
      <w:pPr>
        <w:spacing w:after="0" w:line="240" w:lineRule="auto"/>
      </w:pPr>
      <w:r>
        <w:separator/>
      </w:r>
    </w:p>
  </w:endnote>
  <w:endnote w:type="continuationSeparator" w:id="0">
    <w:p w14:paraId="0A41AF0F" w14:textId="77777777" w:rsidR="00AF4EF6" w:rsidRDefault="00AF4EF6" w:rsidP="008C6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737290" w14:textId="4B64CA84" w:rsidR="00CF4A63" w:rsidRDefault="00CF4A63" w:rsidP="006F5F9E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AEB597" w14:textId="77777777" w:rsidR="00AF4EF6" w:rsidRDefault="00AF4EF6" w:rsidP="008C62AB">
      <w:pPr>
        <w:spacing w:after="0" w:line="240" w:lineRule="auto"/>
      </w:pPr>
      <w:r>
        <w:separator/>
      </w:r>
    </w:p>
  </w:footnote>
  <w:footnote w:type="continuationSeparator" w:id="0">
    <w:p w14:paraId="6900465E" w14:textId="77777777" w:rsidR="00AF4EF6" w:rsidRDefault="00AF4EF6" w:rsidP="008C62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B75451" w14:textId="00FA80B2" w:rsidR="00CF4A63" w:rsidRPr="00C57275" w:rsidRDefault="00CF4A63" w:rsidP="002376BF">
    <w:pPr>
      <w:pStyle w:val="a3"/>
      <w:tabs>
        <w:tab w:val="clear" w:pos="9355"/>
        <w:tab w:val="right" w:pos="9354"/>
      </w:tabs>
    </w:pPr>
    <w:r w:rsidRPr="00C57275">
      <w:t xml:space="preserve"> </w:t>
    </w:r>
  </w:p>
  <w:p w14:paraId="17C5B39E" w14:textId="6A530C1A" w:rsidR="00CF4A63" w:rsidRDefault="00CF4A63" w:rsidP="00C57275">
    <w:pPr>
      <w:pStyle w:val="a3"/>
      <w:tabs>
        <w:tab w:val="clear" w:pos="4677"/>
        <w:tab w:val="clear" w:pos="9355"/>
        <w:tab w:val="left" w:pos="6420"/>
      </w:tabs>
      <w:ind w:hanging="1418"/>
    </w:pPr>
    <w:r>
      <w:tab/>
    </w:r>
    <w:r w:rsidR="00C57275">
      <w:tab/>
    </w:r>
  </w:p>
  <w:p w14:paraId="242B833A" w14:textId="6F11B42F" w:rsidR="00C57275" w:rsidRPr="003D0C4E" w:rsidRDefault="007F2EE4" w:rsidP="009F3DBE">
    <w:pPr>
      <w:spacing w:after="0" w:line="240" w:lineRule="auto"/>
      <w:rPr>
        <w:rFonts w:ascii="Arial" w:hAnsi="Arial" w:cs="Arial"/>
        <w:sz w:val="24"/>
        <w:szCs w:val="24"/>
      </w:rPr>
    </w:pPr>
    <w:r>
      <w:rPr>
        <w:noProof/>
        <w:lang w:eastAsia="ru-RU"/>
      </w:rPr>
      <w:drawing>
        <wp:inline distT="0" distB="0" distL="0" distR="0" wp14:anchorId="64075B16" wp14:editId="153A60F8">
          <wp:extent cx="3619500" cy="394281"/>
          <wp:effectExtent l="0" t="0" r="0" b="6350"/>
          <wp:docPr id="1" name="Рисунок 1" descr="C:\_РАБОТА\_ТИТУЛ\Готово\Полюс-Витимэнерго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_РАБОТА\_ТИТУЛ\Готово\Полюс-Витимэнерго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8717" cy="4050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F4A63" w:rsidRPr="00C57275">
      <w:rPr>
        <w:noProof/>
      </w:rPr>
      <w:t xml:space="preserve"> </w:t>
    </w:r>
    <w:r w:rsidR="00C57275" w:rsidRPr="00C57275">
      <w:rPr>
        <w:noProof/>
      </w:rPr>
      <w:tab/>
    </w:r>
    <w:r w:rsidR="00C66EAD">
      <w:rPr>
        <w:rFonts w:ascii="Arial" w:hAnsi="Arial" w:cs="Arial"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16B27"/>
    <w:multiLevelType w:val="hybridMultilevel"/>
    <w:tmpl w:val="E8B87648"/>
    <w:lvl w:ilvl="0" w:tplc="0409000F">
      <w:start w:val="1"/>
      <w:numFmt w:val="decimal"/>
      <w:lvlText w:val="%1."/>
      <w:lvlJc w:val="left"/>
      <w:pPr>
        <w:ind w:left="578" w:hanging="360"/>
      </w:p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19980971"/>
    <w:multiLevelType w:val="hybridMultilevel"/>
    <w:tmpl w:val="1A5ED794"/>
    <w:lvl w:ilvl="0" w:tplc="87A2BC16">
      <w:start w:val="1"/>
      <w:numFmt w:val="decimal"/>
      <w:lvlText w:val="%1."/>
      <w:lvlJc w:val="left"/>
      <w:pPr>
        <w:ind w:left="907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D45C06"/>
    <w:multiLevelType w:val="hybridMultilevel"/>
    <w:tmpl w:val="2A08D328"/>
    <w:lvl w:ilvl="0" w:tplc="7D189688">
      <w:start w:val="1"/>
      <w:numFmt w:val="decimal"/>
      <w:lvlText w:val="%1."/>
      <w:lvlJc w:val="left"/>
      <w:pPr>
        <w:ind w:left="680" w:hanging="11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11EA8"/>
    <w:multiLevelType w:val="hybridMultilevel"/>
    <w:tmpl w:val="046E27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19812A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B72267"/>
    <w:multiLevelType w:val="hybridMultilevel"/>
    <w:tmpl w:val="396C42D4"/>
    <w:lvl w:ilvl="0" w:tplc="352AD2B8">
      <w:start w:val="1"/>
      <w:numFmt w:val="decimal"/>
      <w:lvlText w:val="%1."/>
      <w:lvlJc w:val="left"/>
      <w:pPr>
        <w:ind w:left="879" w:hanging="453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70" w:hanging="360"/>
      </w:pPr>
    </w:lvl>
    <w:lvl w:ilvl="2" w:tplc="0409001B" w:tentative="1">
      <w:start w:val="1"/>
      <w:numFmt w:val="lowerRoman"/>
      <w:lvlText w:val="%3."/>
      <w:lvlJc w:val="right"/>
      <w:pPr>
        <w:ind w:left="1990" w:hanging="180"/>
      </w:pPr>
    </w:lvl>
    <w:lvl w:ilvl="3" w:tplc="0409000F" w:tentative="1">
      <w:start w:val="1"/>
      <w:numFmt w:val="decimal"/>
      <w:lvlText w:val="%4."/>
      <w:lvlJc w:val="left"/>
      <w:pPr>
        <w:ind w:left="2710" w:hanging="360"/>
      </w:pPr>
    </w:lvl>
    <w:lvl w:ilvl="4" w:tplc="04090019" w:tentative="1">
      <w:start w:val="1"/>
      <w:numFmt w:val="lowerLetter"/>
      <w:lvlText w:val="%5."/>
      <w:lvlJc w:val="left"/>
      <w:pPr>
        <w:ind w:left="3430" w:hanging="360"/>
      </w:pPr>
    </w:lvl>
    <w:lvl w:ilvl="5" w:tplc="0409001B" w:tentative="1">
      <w:start w:val="1"/>
      <w:numFmt w:val="lowerRoman"/>
      <w:lvlText w:val="%6."/>
      <w:lvlJc w:val="right"/>
      <w:pPr>
        <w:ind w:left="4150" w:hanging="180"/>
      </w:pPr>
    </w:lvl>
    <w:lvl w:ilvl="6" w:tplc="0409000F" w:tentative="1">
      <w:start w:val="1"/>
      <w:numFmt w:val="decimal"/>
      <w:lvlText w:val="%7."/>
      <w:lvlJc w:val="left"/>
      <w:pPr>
        <w:ind w:left="4870" w:hanging="360"/>
      </w:pPr>
    </w:lvl>
    <w:lvl w:ilvl="7" w:tplc="04090019" w:tentative="1">
      <w:start w:val="1"/>
      <w:numFmt w:val="lowerLetter"/>
      <w:lvlText w:val="%8."/>
      <w:lvlJc w:val="left"/>
      <w:pPr>
        <w:ind w:left="5590" w:hanging="360"/>
      </w:pPr>
    </w:lvl>
    <w:lvl w:ilvl="8" w:tplc="0409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5" w15:restartNumberingAfterBreak="0">
    <w:nsid w:val="3DDF5E58"/>
    <w:multiLevelType w:val="hybridMultilevel"/>
    <w:tmpl w:val="C58065DA"/>
    <w:lvl w:ilvl="0" w:tplc="5CEAD144">
      <w:start w:val="1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6" w15:restartNumberingAfterBreak="0">
    <w:nsid w:val="49161966"/>
    <w:multiLevelType w:val="hybridMultilevel"/>
    <w:tmpl w:val="14F8E182"/>
    <w:lvl w:ilvl="0" w:tplc="D146EE1E">
      <w:start w:val="1"/>
      <w:numFmt w:val="decimal"/>
      <w:lvlText w:val="%1."/>
      <w:lvlJc w:val="left"/>
      <w:pPr>
        <w:ind w:left="397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8B6734"/>
    <w:multiLevelType w:val="hybridMultilevel"/>
    <w:tmpl w:val="08D2A9AE"/>
    <w:lvl w:ilvl="0" w:tplc="BBA2BFE8">
      <w:start w:val="1"/>
      <w:numFmt w:val="decimal"/>
      <w:lvlText w:val="%1."/>
      <w:lvlJc w:val="left"/>
      <w:pPr>
        <w:ind w:left="567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9354A4"/>
    <w:multiLevelType w:val="hybridMultilevel"/>
    <w:tmpl w:val="827C609A"/>
    <w:lvl w:ilvl="0" w:tplc="E6F29506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7"/>
  </w:num>
  <w:num w:numId="7">
    <w:abstractNumId w:val="6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55A"/>
    <w:rsid w:val="00023412"/>
    <w:rsid w:val="000311C7"/>
    <w:rsid w:val="00042F48"/>
    <w:rsid w:val="00045D21"/>
    <w:rsid w:val="00066FBB"/>
    <w:rsid w:val="000A2CB5"/>
    <w:rsid w:val="000A6F6D"/>
    <w:rsid w:val="000D1994"/>
    <w:rsid w:val="000F27E6"/>
    <w:rsid w:val="00141D2C"/>
    <w:rsid w:val="0016433D"/>
    <w:rsid w:val="001674D1"/>
    <w:rsid w:val="001B5D08"/>
    <w:rsid w:val="001C493F"/>
    <w:rsid w:val="002137AD"/>
    <w:rsid w:val="00226290"/>
    <w:rsid w:val="002376BF"/>
    <w:rsid w:val="00240FB8"/>
    <w:rsid w:val="00253123"/>
    <w:rsid w:val="00270678"/>
    <w:rsid w:val="0027637B"/>
    <w:rsid w:val="002765EE"/>
    <w:rsid w:val="002B26B9"/>
    <w:rsid w:val="002B6FC5"/>
    <w:rsid w:val="002C773D"/>
    <w:rsid w:val="002F51B7"/>
    <w:rsid w:val="00304BFB"/>
    <w:rsid w:val="003838C5"/>
    <w:rsid w:val="003F65B7"/>
    <w:rsid w:val="00402969"/>
    <w:rsid w:val="00411A4C"/>
    <w:rsid w:val="004E1B5D"/>
    <w:rsid w:val="004E5197"/>
    <w:rsid w:val="004F7D36"/>
    <w:rsid w:val="00504824"/>
    <w:rsid w:val="005150D3"/>
    <w:rsid w:val="0053189D"/>
    <w:rsid w:val="005954C3"/>
    <w:rsid w:val="00597EBF"/>
    <w:rsid w:val="005A23E1"/>
    <w:rsid w:val="005B39DD"/>
    <w:rsid w:val="005B578E"/>
    <w:rsid w:val="005C2158"/>
    <w:rsid w:val="005D60F0"/>
    <w:rsid w:val="005F53E1"/>
    <w:rsid w:val="00626AF3"/>
    <w:rsid w:val="006436FB"/>
    <w:rsid w:val="006758B7"/>
    <w:rsid w:val="00692E16"/>
    <w:rsid w:val="006961EC"/>
    <w:rsid w:val="006D74BA"/>
    <w:rsid w:val="006F5F9E"/>
    <w:rsid w:val="007106AB"/>
    <w:rsid w:val="0073195E"/>
    <w:rsid w:val="00736609"/>
    <w:rsid w:val="0075446C"/>
    <w:rsid w:val="00755C24"/>
    <w:rsid w:val="00762227"/>
    <w:rsid w:val="007B275F"/>
    <w:rsid w:val="007B29F2"/>
    <w:rsid w:val="007B4446"/>
    <w:rsid w:val="007B4EEE"/>
    <w:rsid w:val="007F2EE4"/>
    <w:rsid w:val="007F760E"/>
    <w:rsid w:val="008061A9"/>
    <w:rsid w:val="00834998"/>
    <w:rsid w:val="008771FA"/>
    <w:rsid w:val="0089521D"/>
    <w:rsid w:val="008C3715"/>
    <w:rsid w:val="008C62AB"/>
    <w:rsid w:val="009044ED"/>
    <w:rsid w:val="00921CD3"/>
    <w:rsid w:val="00950AE8"/>
    <w:rsid w:val="009533AC"/>
    <w:rsid w:val="009535AF"/>
    <w:rsid w:val="009922B7"/>
    <w:rsid w:val="0099292C"/>
    <w:rsid w:val="009A0A02"/>
    <w:rsid w:val="009E1082"/>
    <w:rsid w:val="009F3DBE"/>
    <w:rsid w:val="009F4B9D"/>
    <w:rsid w:val="00A0038A"/>
    <w:rsid w:val="00A62BE0"/>
    <w:rsid w:val="00A77922"/>
    <w:rsid w:val="00AF4EF6"/>
    <w:rsid w:val="00AF745F"/>
    <w:rsid w:val="00B13E43"/>
    <w:rsid w:val="00B4191A"/>
    <w:rsid w:val="00B67E47"/>
    <w:rsid w:val="00BA7FEE"/>
    <w:rsid w:val="00BB6BF3"/>
    <w:rsid w:val="00BD0291"/>
    <w:rsid w:val="00BF6D76"/>
    <w:rsid w:val="00C57275"/>
    <w:rsid w:val="00C66EAD"/>
    <w:rsid w:val="00CF4A63"/>
    <w:rsid w:val="00D10218"/>
    <w:rsid w:val="00D3355A"/>
    <w:rsid w:val="00D364F7"/>
    <w:rsid w:val="00D845B5"/>
    <w:rsid w:val="00DB7CC3"/>
    <w:rsid w:val="00E11211"/>
    <w:rsid w:val="00E21707"/>
    <w:rsid w:val="00E40492"/>
    <w:rsid w:val="00E54B38"/>
    <w:rsid w:val="00F064D5"/>
    <w:rsid w:val="00F22F6F"/>
    <w:rsid w:val="00F32344"/>
    <w:rsid w:val="00F6208D"/>
    <w:rsid w:val="00F74757"/>
    <w:rsid w:val="00FA1C79"/>
    <w:rsid w:val="00FF1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B587FA3"/>
  <w15:docId w15:val="{29B3B8F2-3018-4DD1-91D1-3DF7BE8DB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2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62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62AB"/>
  </w:style>
  <w:style w:type="paragraph" w:styleId="a5">
    <w:name w:val="footer"/>
    <w:basedOn w:val="a"/>
    <w:link w:val="a6"/>
    <w:uiPriority w:val="99"/>
    <w:unhideWhenUsed/>
    <w:rsid w:val="008C62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62AB"/>
  </w:style>
  <w:style w:type="table" w:styleId="a7">
    <w:name w:val="Table Grid"/>
    <w:basedOn w:val="a1"/>
    <w:uiPriority w:val="39"/>
    <w:rsid w:val="009922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F5F9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F5F9E"/>
    <w:rPr>
      <w:rFonts w:ascii="Lucida Grande" w:hAnsi="Lucida Grande" w:cs="Lucida Grande"/>
      <w:sz w:val="18"/>
      <w:szCs w:val="18"/>
    </w:rPr>
  </w:style>
  <w:style w:type="paragraph" w:styleId="aa">
    <w:name w:val="List Paragraph"/>
    <w:basedOn w:val="a"/>
    <w:uiPriority w:val="34"/>
    <w:qFormat/>
    <w:rsid w:val="007B29F2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BD029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5505.4/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25505.4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Tis</dc:creator>
  <cp:lastModifiedBy>Воробьева Юлия Викторовна</cp:lastModifiedBy>
  <cp:revision>11</cp:revision>
  <cp:lastPrinted>2015-07-10T13:34:00Z</cp:lastPrinted>
  <dcterms:created xsi:type="dcterms:W3CDTF">2016-05-31T11:36:00Z</dcterms:created>
  <dcterms:modified xsi:type="dcterms:W3CDTF">2022-03-30T03:38:00Z</dcterms:modified>
</cp:coreProperties>
</file>