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F16" w:rsidRDefault="00313F16" w:rsidP="00313F16">
      <w:pPr>
        <w:pStyle w:val="2"/>
        <w:ind w:right="-396"/>
        <w:jc w:val="left"/>
        <w:rPr>
          <w:rFonts w:ascii="Times New Roman" w:hAnsi="Times New Roman"/>
          <w:szCs w:val="28"/>
        </w:rPr>
      </w:pPr>
      <w:r>
        <w:rPr>
          <w:noProof/>
        </w:rPr>
        <w:drawing>
          <wp:inline distT="0" distB="0" distL="0" distR="0">
            <wp:extent cx="3648075" cy="400050"/>
            <wp:effectExtent l="0" t="0" r="9525" b="0"/>
            <wp:docPr id="1" name="Рисунок 1" descr="Полюс-Витимэнер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олюс-Витимэнерго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3F16" w:rsidRDefault="00313F16" w:rsidP="00313F16">
      <w:pPr>
        <w:pStyle w:val="2"/>
        <w:ind w:right="-396"/>
        <w:jc w:val="center"/>
        <w:rPr>
          <w:rFonts w:ascii="Times New Roman" w:hAnsi="Times New Roman"/>
          <w:szCs w:val="28"/>
        </w:rPr>
      </w:pPr>
    </w:p>
    <w:p w:rsidR="00313F16" w:rsidRDefault="00313F16" w:rsidP="00313F16">
      <w:pPr>
        <w:pStyle w:val="2"/>
        <w:ind w:left="-284" w:right="-144"/>
        <w:jc w:val="center"/>
        <w:rPr>
          <w:rFonts w:ascii="Times New Roman" w:hAnsi="Times New Roman"/>
          <w:szCs w:val="28"/>
        </w:rPr>
      </w:pPr>
    </w:p>
    <w:p w:rsidR="00313F16" w:rsidRDefault="00313F16" w:rsidP="00313F16">
      <w:pPr>
        <w:ind w:left="-284" w:right="-144"/>
        <w:jc w:val="center"/>
        <w:rPr>
          <w:sz w:val="36"/>
          <w:szCs w:val="36"/>
        </w:rPr>
      </w:pPr>
    </w:p>
    <w:p w:rsidR="00C56EF8" w:rsidRDefault="00EA0089" w:rsidP="00EA0089">
      <w:pPr>
        <w:shd w:val="clear" w:color="auto" w:fill="FFFFFF"/>
        <w:ind w:left="-284" w:right="-144"/>
        <w:jc w:val="center"/>
        <w:rPr>
          <w:b/>
          <w:sz w:val="28"/>
          <w:szCs w:val="28"/>
        </w:rPr>
      </w:pPr>
      <w:r w:rsidRPr="00C56EF8">
        <w:rPr>
          <w:b/>
          <w:sz w:val="28"/>
          <w:szCs w:val="28"/>
        </w:rPr>
        <w:t>Реконструкция ПС 110 кВ Мараканская с заменой Т-2 мощностью 6,3 МВА на трансформатор мощность</w:t>
      </w:r>
      <w:r w:rsidR="003C76B7" w:rsidRPr="00C56EF8">
        <w:rPr>
          <w:b/>
          <w:sz w:val="28"/>
          <w:szCs w:val="28"/>
        </w:rPr>
        <w:t xml:space="preserve">ю не менее 10 МВА и установкой </w:t>
      </w:r>
      <w:r w:rsidRPr="00C56EF8">
        <w:rPr>
          <w:b/>
          <w:sz w:val="28"/>
          <w:szCs w:val="28"/>
        </w:rPr>
        <w:t>элегазовых выключателей 110кВ в цепях трансформаторов 110 кВ</w:t>
      </w:r>
      <w:r w:rsidR="003C76B7" w:rsidRPr="00C56EF8">
        <w:rPr>
          <w:b/>
          <w:sz w:val="28"/>
          <w:szCs w:val="28"/>
        </w:rPr>
        <w:t xml:space="preserve"> Т-1 и Т-2, </w:t>
      </w:r>
    </w:p>
    <w:p w:rsidR="00313F16" w:rsidRPr="00C56EF8" w:rsidRDefault="00EA0089" w:rsidP="00EA0089">
      <w:pPr>
        <w:shd w:val="clear" w:color="auto" w:fill="FFFFFF"/>
        <w:ind w:left="-284" w:right="-144"/>
        <w:jc w:val="center"/>
        <w:rPr>
          <w:b/>
          <w:color w:val="000000"/>
          <w:sz w:val="24"/>
          <w:szCs w:val="24"/>
        </w:rPr>
      </w:pPr>
      <w:r w:rsidRPr="00C56EF8">
        <w:rPr>
          <w:b/>
          <w:sz w:val="28"/>
          <w:szCs w:val="28"/>
        </w:rPr>
        <w:t>заменой устройств РЗА.</w:t>
      </w:r>
    </w:p>
    <w:p w:rsidR="00313F16" w:rsidRDefault="00313F16" w:rsidP="00313F16">
      <w:pPr>
        <w:shd w:val="clear" w:color="auto" w:fill="FFFFFF"/>
        <w:ind w:left="-284" w:right="-144"/>
        <w:jc w:val="right"/>
        <w:rPr>
          <w:color w:val="000000"/>
          <w:sz w:val="24"/>
          <w:szCs w:val="24"/>
        </w:rPr>
      </w:pPr>
    </w:p>
    <w:p w:rsidR="00313F16" w:rsidRDefault="00313F16" w:rsidP="00313F16">
      <w:pPr>
        <w:shd w:val="clear" w:color="auto" w:fill="FFFFFF"/>
        <w:ind w:left="-284" w:right="-538" w:hanging="142"/>
        <w:jc w:val="both"/>
        <w:rPr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</w:rPr>
        <w:t xml:space="preserve">  </w:t>
      </w:r>
      <w:bookmarkStart w:id="0" w:name="_GoBack"/>
      <w:bookmarkEnd w:id="0"/>
      <w:r>
        <w:rPr>
          <w:color w:val="000000"/>
          <w:sz w:val="24"/>
          <w:szCs w:val="24"/>
        </w:rPr>
        <w:t xml:space="preserve">Место расположения: </w:t>
      </w:r>
      <w:proofErr w:type="spellStart"/>
      <w:r>
        <w:rPr>
          <w:color w:val="000000"/>
          <w:sz w:val="24"/>
          <w:szCs w:val="24"/>
        </w:rPr>
        <w:t>Бодайбинский</w:t>
      </w:r>
      <w:proofErr w:type="spellEnd"/>
      <w:r>
        <w:rPr>
          <w:color w:val="000000"/>
          <w:sz w:val="24"/>
          <w:szCs w:val="24"/>
        </w:rPr>
        <w:t xml:space="preserve"> район, поселок </w:t>
      </w:r>
      <w:proofErr w:type="spellStart"/>
      <w:r w:rsidR="00EA0089">
        <w:rPr>
          <w:color w:val="000000"/>
          <w:sz w:val="24"/>
          <w:szCs w:val="24"/>
        </w:rPr>
        <w:t>Маракан</w:t>
      </w:r>
      <w:proofErr w:type="spellEnd"/>
      <w:r w:rsidR="003C76B7"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>ПС 110</w:t>
      </w:r>
      <w:r w:rsidR="00C56EF8"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кВ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 w:rsidR="00EA0089">
        <w:rPr>
          <w:color w:val="000000"/>
          <w:sz w:val="24"/>
          <w:szCs w:val="24"/>
        </w:rPr>
        <w:t>Мараканская</w:t>
      </w:r>
      <w:proofErr w:type="spellEnd"/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  <w:u w:val="single"/>
        </w:rPr>
        <w:t xml:space="preserve">                     </w:t>
      </w:r>
    </w:p>
    <w:p w:rsidR="00313F16" w:rsidRDefault="00313F16" w:rsidP="00313F16">
      <w:pPr>
        <w:ind w:left="-284" w:right="-144"/>
        <w:jc w:val="center"/>
        <w:rPr>
          <w:sz w:val="16"/>
          <w:szCs w:val="16"/>
        </w:rPr>
      </w:pPr>
    </w:p>
    <w:p w:rsidR="00313F16" w:rsidRDefault="00313F16" w:rsidP="00313F16">
      <w:pPr>
        <w:shd w:val="clear" w:color="auto" w:fill="FFFFFF"/>
        <w:ind w:left="-284" w:right="-144" w:firstLine="284"/>
        <w:jc w:val="both"/>
        <w:rPr>
          <w:sz w:val="24"/>
          <w:szCs w:val="24"/>
          <w:u w:val="single"/>
        </w:rPr>
      </w:pPr>
    </w:p>
    <w:p w:rsidR="00EA0089" w:rsidRPr="00EA0089" w:rsidRDefault="00EA0089" w:rsidP="00EA0089">
      <w:pPr>
        <w:widowControl/>
        <w:autoSpaceDE/>
        <w:adjustRightInd/>
        <w:ind w:firstLine="284"/>
        <w:jc w:val="both"/>
        <w:rPr>
          <w:bCs/>
          <w:sz w:val="24"/>
          <w:szCs w:val="24"/>
        </w:rPr>
      </w:pPr>
      <w:r w:rsidRPr="00EA0089">
        <w:rPr>
          <w:bCs/>
          <w:sz w:val="24"/>
          <w:szCs w:val="24"/>
        </w:rPr>
        <w:t xml:space="preserve">В </w:t>
      </w:r>
      <w:r>
        <w:rPr>
          <w:bCs/>
          <w:sz w:val="24"/>
          <w:szCs w:val="24"/>
        </w:rPr>
        <w:t xml:space="preserve">результате </w:t>
      </w:r>
      <w:r w:rsidRPr="00EA0089">
        <w:rPr>
          <w:bCs/>
          <w:sz w:val="24"/>
          <w:szCs w:val="24"/>
        </w:rPr>
        <w:t>анализ</w:t>
      </w:r>
      <w:r>
        <w:rPr>
          <w:bCs/>
          <w:sz w:val="24"/>
          <w:szCs w:val="24"/>
        </w:rPr>
        <w:t>а</w:t>
      </w:r>
      <w:r w:rsidRPr="00EA0089">
        <w:rPr>
          <w:bCs/>
          <w:sz w:val="24"/>
          <w:szCs w:val="24"/>
        </w:rPr>
        <w:t xml:space="preserve"> электрических режимов в нормальной схеме электрической сети 35 кВ и выше Бодайбинского энергорайона в период летних максимальных и минимальных нагрузок, весеннего и осеннего максимума нагрузок 2018-202</w:t>
      </w:r>
      <w:r>
        <w:rPr>
          <w:bCs/>
          <w:sz w:val="24"/>
          <w:szCs w:val="24"/>
        </w:rPr>
        <w:t>0</w:t>
      </w:r>
      <w:r w:rsidRPr="00EA0089">
        <w:rPr>
          <w:bCs/>
          <w:sz w:val="24"/>
          <w:szCs w:val="24"/>
        </w:rPr>
        <w:t xml:space="preserve"> годов</w:t>
      </w:r>
      <w:r>
        <w:rPr>
          <w:bCs/>
          <w:sz w:val="24"/>
          <w:szCs w:val="24"/>
        </w:rPr>
        <w:t xml:space="preserve">, </w:t>
      </w:r>
      <w:r w:rsidRPr="00EA0089">
        <w:rPr>
          <w:bCs/>
          <w:sz w:val="24"/>
          <w:szCs w:val="24"/>
        </w:rPr>
        <w:t xml:space="preserve">выявлено превышение длительно допустимой токовой нагрузки Т2 ПС 110кВ </w:t>
      </w:r>
      <w:r>
        <w:rPr>
          <w:bCs/>
          <w:sz w:val="24"/>
          <w:szCs w:val="24"/>
        </w:rPr>
        <w:t>Мараканская</w:t>
      </w:r>
      <w:r w:rsidRPr="00EA0089">
        <w:rPr>
          <w:bCs/>
          <w:sz w:val="24"/>
          <w:szCs w:val="24"/>
        </w:rPr>
        <w:t>. В целях устранения превышения ДДТН в нормальной схеме и</w:t>
      </w:r>
      <w:r w:rsidRPr="00EA0089" w:rsidDel="00C92992">
        <w:rPr>
          <w:bCs/>
          <w:sz w:val="24"/>
          <w:szCs w:val="24"/>
        </w:rPr>
        <w:t xml:space="preserve"> </w:t>
      </w:r>
      <w:r w:rsidRPr="00EA0089">
        <w:rPr>
          <w:bCs/>
          <w:sz w:val="24"/>
          <w:szCs w:val="24"/>
        </w:rPr>
        <w:t xml:space="preserve">в послеаварийных режимах </w:t>
      </w:r>
      <w:r>
        <w:rPr>
          <w:bCs/>
          <w:sz w:val="24"/>
          <w:szCs w:val="24"/>
        </w:rPr>
        <w:t>требуется</w:t>
      </w:r>
      <w:r w:rsidRPr="00EA0089">
        <w:rPr>
          <w:bCs/>
          <w:sz w:val="24"/>
          <w:szCs w:val="24"/>
        </w:rPr>
        <w:t xml:space="preserve"> реконструкция ПС 110кВ </w:t>
      </w:r>
      <w:r>
        <w:rPr>
          <w:bCs/>
          <w:sz w:val="24"/>
          <w:szCs w:val="24"/>
        </w:rPr>
        <w:t>Мараканская</w:t>
      </w:r>
      <w:r w:rsidRPr="00EA0089">
        <w:rPr>
          <w:bCs/>
          <w:sz w:val="24"/>
          <w:szCs w:val="24"/>
        </w:rPr>
        <w:t xml:space="preserve"> с заменого трансформатора</w:t>
      </w:r>
      <w:r>
        <w:rPr>
          <w:bCs/>
          <w:sz w:val="24"/>
          <w:szCs w:val="24"/>
        </w:rPr>
        <w:t xml:space="preserve"> 6,3</w:t>
      </w:r>
      <w:r w:rsidRPr="00EA0089">
        <w:rPr>
          <w:bCs/>
          <w:sz w:val="24"/>
          <w:szCs w:val="24"/>
        </w:rPr>
        <w:t> МВА на трансформатор 1</w:t>
      </w:r>
      <w:r>
        <w:rPr>
          <w:bCs/>
          <w:sz w:val="24"/>
          <w:szCs w:val="24"/>
        </w:rPr>
        <w:t>0</w:t>
      </w:r>
      <w:r w:rsidRPr="00EA0089">
        <w:rPr>
          <w:bCs/>
          <w:sz w:val="24"/>
          <w:szCs w:val="24"/>
        </w:rPr>
        <w:t xml:space="preserve"> МВА.</w:t>
      </w:r>
    </w:p>
    <w:p w:rsidR="00EA0089" w:rsidRPr="00EA0089" w:rsidRDefault="00EA0089" w:rsidP="00EA0089">
      <w:pPr>
        <w:widowControl/>
        <w:autoSpaceDE/>
        <w:adjustRightInd/>
        <w:ind w:firstLine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На ПС 110кВ Мараканская в цепях трансформаторов установлены ОД 110кВ, при возникновении неисправности на ПС, происходит включение КЗ-110 и погашение всей нагрузки, подключенной к данной ВЛ. Для обеспечения избирательности, селективности работы защит, обеспечения надежности электроснабжения потребителей, требуется реконструкция ОРУ 110кВ </w:t>
      </w:r>
      <w:r w:rsidR="008F6D05">
        <w:rPr>
          <w:bCs/>
          <w:sz w:val="24"/>
          <w:szCs w:val="24"/>
        </w:rPr>
        <w:t>с установкой</w:t>
      </w:r>
      <w:r>
        <w:rPr>
          <w:bCs/>
          <w:sz w:val="24"/>
          <w:szCs w:val="24"/>
        </w:rPr>
        <w:t xml:space="preserve"> </w:t>
      </w:r>
      <w:r w:rsidRPr="00EA0089">
        <w:rPr>
          <w:bCs/>
          <w:sz w:val="24"/>
          <w:szCs w:val="24"/>
        </w:rPr>
        <w:t>элегазовых выключателей 110кВ в цепях трансформаторов 110 кВ Т-1 и Т-2, заменой устройств РЗА.</w:t>
      </w:r>
    </w:p>
    <w:p w:rsidR="00EA0089" w:rsidRPr="00EA0089" w:rsidRDefault="00EA0089" w:rsidP="00EA0089">
      <w:pPr>
        <w:widowControl/>
        <w:autoSpaceDE/>
        <w:adjustRightInd/>
        <w:ind w:firstLine="284"/>
        <w:jc w:val="both"/>
        <w:rPr>
          <w:bCs/>
          <w:sz w:val="24"/>
          <w:szCs w:val="24"/>
        </w:rPr>
      </w:pPr>
    </w:p>
    <w:p w:rsidR="00313F16" w:rsidRDefault="00313F16" w:rsidP="00313F16">
      <w:pPr>
        <w:widowControl/>
        <w:autoSpaceDE/>
        <w:adjustRightInd/>
        <w:ind w:firstLine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</w:p>
    <w:p w:rsidR="006E72A8" w:rsidRDefault="006E72A8"/>
    <w:sectPr w:rsidR="006E7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609"/>
    <w:rsid w:val="001A1609"/>
    <w:rsid w:val="00313F16"/>
    <w:rsid w:val="003C76B7"/>
    <w:rsid w:val="006E72A8"/>
    <w:rsid w:val="007B12F4"/>
    <w:rsid w:val="008F6D05"/>
    <w:rsid w:val="00C56EF8"/>
    <w:rsid w:val="00EA0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50C56"/>
  <w15:chartTrackingRefBased/>
  <w15:docId w15:val="{57B71B51-8C38-4510-BA5D-BCC936181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F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13F16"/>
    <w:pPr>
      <w:keepNext/>
      <w:widowControl/>
      <w:autoSpaceDE/>
      <w:autoSpaceDN/>
      <w:adjustRightInd/>
      <w:jc w:val="both"/>
      <w:outlineLvl w:val="1"/>
    </w:pPr>
    <w:rPr>
      <w:rFonts w:ascii="Arial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13F16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3">
    <w:name w:val="annotation text"/>
    <w:basedOn w:val="a"/>
    <w:link w:val="a4"/>
    <w:uiPriority w:val="99"/>
    <w:semiHidden/>
    <w:unhideWhenUsed/>
    <w:rsid w:val="00313F16"/>
  </w:style>
  <w:style w:type="character" w:customStyle="1" w:styleId="a4">
    <w:name w:val="Текст примечания Знак"/>
    <w:basedOn w:val="a0"/>
    <w:link w:val="a3"/>
    <w:uiPriority w:val="99"/>
    <w:semiHidden/>
    <w:rsid w:val="00313F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annotation reference"/>
    <w:uiPriority w:val="99"/>
    <w:semiHidden/>
    <w:unhideWhenUsed/>
    <w:rsid w:val="00313F16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313F1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13F1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51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Русинов Евгений Сергеевич</dc:creator>
  <cp:keywords/>
  <dc:description/>
  <cp:lastModifiedBy>Брылко Лидия Леонидовна</cp:lastModifiedBy>
  <cp:revision>5</cp:revision>
  <dcterms:created xsi:type="dcterms:W3CDTF">2021-03-22T08:20:00Z</dcterms:created>
  <dcterms:modified xsi:type="dcterms:W3CDTF">2022-02-25T03:37:00Z</dcterms:modified>
</cp:coreProperties>
</file>